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297" w14:textId="2C6E29C1" w:rsidR="00991651" w:rsidRPr="005A66E1" w:rsidRDefault="00991651" w:rsidP="00991651">
      <w:pPr>
        <w:jc w:val="center"/>
        <w:rPr>
          <w:rFonts w:ascii="Arial" w:eastAsia="Calibri" w:hAnsi="Arial" w:cs="Times New Roman"/>
          <w:b/>
          <w:caps/>
          <w:sz w:val="36"/>
          <w:szCs w:val="36"/>
        </w:rPr>
      </w:pPr>
      <w:r w:rsidRPr="005A66E1">
        <w:rPr>
          <w:rFonts w:ascii="Arial" w:eastAsia="Calibri" w:hAnsi="Arial" w:cs="Times New Roman"/>
          <w:b/>
          <w:caps/>
          <w:sz w:val="36"/>
          <w:szCs w:val="36"/>
        </w:rPr>
        <w:t xml:space="preserve">** TO NEJLEPŠÍ Z VÝCHODNÍCH ČECH ** </w:t>
      </w:r>
    </w:p>
    <w:p w14:paraId="194494A0" w14:textId="7C8DF0D0" w:rsidR="005A66E1" w:rsidRPr="005A66E1" w:rsidRDefault="005A66E1" w:rsidP="005A66E1">
      <w:pPr>
        <w:jc w:val="center"/>
        <w:rPr>
          <w:rFonts w:ascii="Arial" w:eastAsia="Calibri" w:hAnsi="Arial" w:cs="Times New Roman"/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6E1">
        <w:rPr>
          <w:rFonts w:ascii="Arial" w:eastAsia="Calibri" w:hAnsi="Arial" w:cs="Times New Roman"/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ADRŠPAŠSKÉ SKÁLY, KUKS, JOSEFOV, TŘEBECHOVICKÝ BETLÉM</w:t>
      </w:r>
    </w:p>
    <w:p w14:paraId="50A323F2" w14:textId="305E9520" w:rsidR="00991651" w:rsidRPr="00991651" w:rsidRDefault="00B56884" w:rsidP="00991651">
      <w:pPr>
        <w:spacing w:after="0"/>
        <w:jc w:val="center"/>
        <w:rPr>
          <w:rFonts w:ascii="Arial" w:eastAsia="Calibri" w:hAnsi="Arial" w:cs="Times New Roman"/>
          <w:b/>
          <w:caps/>
          <w:sz w:val="72"/>
          <w:szCs w:val="72"/>
        </w:rPr>
      </w:pPr>
      <w:r>
        <w:rPr>
          <w:rFonts w:ascii="Arial" w:eastAsia="Calibri" w:hAnsi="Arial" w:cs="Times New Roman"/>
          <w:b/>
          <w:caps/>
          <w:sz w:val="72"/>
          <w:szCs w:val="72"/>
        </w:rPr>
        <w:t>1.6. – 3.6.2022</w:t>
      </w:r>
    </w:p>
    <w:p w14:paraId="1DA6D3A2" w14:textId="0DB01F61" w:rsidR="00991651" w:rsidRPr="00B56884" w:rsidRDefault="00991651" w:rsidP="00764680">
      <w:pPr>
        <w:shd w:val="clear" w:color="auto" w:fill="F7CAAC" w:themeFill="accent2" w:themeFillTint="66"/>
        <w:spacing w:after="0" w:line="240" w:lineRule="auto"/>
        <w:jc w:val="center"/>
        <w:rPr>
          <w:b/>
          <w:bCs/>
          <w:color w:val="FF0000"/>
          <w:sz w:val="72"/>
          <w:szCs w:val="72"/>
        </w:rPr>
      </w:pPr>
      <w:r w:rsidRPr="00B56884">
        <w:rPr>
          <w:b/>
          <w:bCs/>
          <w:color w:val="FF0000"/>
          <w:sz w:val="72"/>
          <w:szCs w:val="72"/>
        </w:rPr>
        <w:t xml:space="preserve">Cena: </w:t>
      </w:r>
      <w:proofErr w:type="gramStart"/>
      <w:r w:rsidRPr="00B56884">
        <w:rPr>
          <w:b/>
          <w:bCs/>
          <w:color w:val="FF0000"/>
          <w:sz w:val="72"/>
          <w:szCs w:val="72"/>
        </w:rPr>
        <w:t>3.</w:t>
      </w:r>
      <w:r w:rsidR="00B56884" w:rsidRPr="00B56884">
        <w:rPr>
          <w:b/>
          <w:bCs/>
          <w:color w:val="FF0000"/>
          <w:sz w:val="72"/>
          <w:szCs w:val="72"/>
        </w:rPr>
        <w:t>8</w:t>
      </w:r>
      <w:r w:rsidRPr="00B56884">
        <w:rPr>
          <w:b/>
          <w:bCs/>
          <w:color w:val="FF0000"/>
          <w:sz w:val="72"/>
          <w:szCs w:val="72"/>
        </w:rPr>
        <w:t>90,-</w:t>
      </w:r>
      <w:proofErr w:type="gramEnd"/>
      <w:r w:rsidRPr="00B56884">
        <w:rPr>
          <w:b/>
          <w:bCs/>
          <w:color w:val="FF0000"/>
          <w:sz w:val="72"/>
          <w:szCs w:val="72"/>
        </w:rPr>
        <w:t>Kč</w:t>
      </w:r>
    </w:p>
    <w:p w14:paraId="2411A3BA" w14:textId="06EB4D0A" w:rsidR="00991651" w:rsidRPr="00991651" w:rsidRDefault="00991651" w:rsidP="00991651">
      <w:pPr>
        <w:spacing w:after="0"/>
        <w:rPr>
          <w:rFonts w:ascii="Arial" w:eastAsia="Calibri" w:hAnsi="Arial" w:cs="Times New Roman"/>
          <w:sz w:val="16"/>
          <w:szCs w:val="16"/>
        </w:rPr>
      </w:pPr>
    </w:p>
    <w:p w14:paraId="2595621B" w14:textId="6741400E" w:rsidR="00B56884" w:rsidRDefault="00B56884" w:rsidP="00B56884">
      <w:pPr>
        <w:pStyle w:val="Bezmezer"/>
      </w:pPr>
      <w:r w:rsidRPr="00B56884">
        <w:rPr>
          <w:b/>
          <w:bCs/>
        </w:rPr>
        <w:t>1. den</w:t>
      </w:r>
      <w:r>
        <w:t xml:space="preserve"> odjezd v časných ranních hodinách z nástupních míst. Příjezd do města </w:t>
      </w:r>
      <w:r w:rsidRPr="005D4F71">
        <w:rPr>
          <w:b/>
          <w:bCs/>
        </w:rPr>
        <w:t>Kuks</w:t>
      </w:r>
      <w:r>
        <w:t xml:space="preserve"> a prohlídka areálu místního zámku, který je znám svými vzácnými barokními sochami a expozicí barokního lékárenství. Po prohlídce zámku návštěva areálu </w:t>
      </w:r>
      <w:r w:rsidRPr="005D4F71">
        <w:rPr>
          <w:b/>
          <w:bCs/>
        </w:rPr>
        <w:t>Braunova betlému</w:t>
      </w:r>
      <w:r>
        <w:t>, jenž je součástí lázeňského komplexu v Kuksu.</w:t>
      </w:r>
    </w:p>
    <w:p w14:paraId="6EE16A24" w14:textId="04940951" w:rsidR="00B56884" w:rsidRDefault="00B56884" w:rsidP="00B56884">
      <w:pPr>
        <w:pStyle w:val="Bezmezer"/>
      </w:pPr>
      <w:r>
        <w:t xml:space="preserve">Přejezd do Polska </w:t>
      </w:r>
      <w:r w:rsidRPr="00B47A6C">
        <w:t xml:space="preserve">V malebném údolí mezi kopci Orlických hor a skalnatými plošinami Stolových hor se nachází jedno z nejstarších evropských </w:t>
      </w:r>
      <w:proofErr w:type="gramStart"/>
      <w:r w:rsidRPr="00B47A6C">
        <w:t>lázní - město</w:t>
      </w:r>
      <w:proofErr w:type="gramEnd"/>
      <w:r w:rsidRPr="00B47A6C">
        <w:t xml:space="preserve"> </w:t>
      </w:r>
      <w:proofErr w:type="spellStart"/>
      <w:r w:rsidRPr="00B47A6C">
        <w:rPr>
          <w:b/>
          <w:bCs/>
        </w:rPr>
        <w:t>Kudowa-Zdrój</w:t>
      </w:r>
      <w:proofErr w:type="spellEnd"/>
      <w:r w:rsidRPr="00B47A6C">
        <w:t xml:space="preserve">. Areál je po staletí známý léčivými účinky minerálních vod, jejichž prameny vyvěrají v samém srdci </w:t>
      </w:r>
      <w:proofErr w:type="gramStart"/>
      <w:r w:rsidRPr="00B47A6C">
        <w:t>lázní - v</w:t>
      </w:r>
      <w:proofErr w:type="gramEnd"/>
      <w:r w:rsidRPr="00B47A6C">
        <w:t xml:space="preserve"> Lázeňském parku.</w:t>
      </w:r>
      <w:r>
        <w:t xml:space="preserve"> Přejezd na ubytování, večeře</w:t>
      </w:r>
    </w:p>
    <w:p w14:paraId="58B1DA18" w14:textId="31A09810" w:rsidR="00B56884" w:rsidRDefault="00B56884" w:rsidP="00B56884">
      <w:pPr>
        <w:pStyle w:val="Bezmezer"/>
      </w:pPr>
    </w:p>
    <w:p w14:paraId="3A089DAA" w14:textId="0717362F" w:rsidR="00B56884" w:rsidRDefault="00B56884" w:rsidP="00B56884">
      <w:pPr>
        <w:pStyle w:val="Bezmezer"/>
      </w:pPr>
      <w:r w:rsidRPr="00B56884">
        <w:rPr>
          <w:b/>
          <w:bCs/>
        </w:rPr>
        <w:t>2. den</w:t>
      </w:r>
      <w:r>
        <w:t xml:space="preserve"> po snídani odjezd do </w:t>
      </w:r>
      <w:r w:rsidRPr="005D4F71">
        <w:rPr>
          <w:b/>
          <w:bCs/>
        </w:rPr>
        <w:t>Adršpašských skal</w:t>
      </w:r>
      <w:r>
        <w:t>, které jsou největším a nejdivočejším</w:t>
      </w:r>
    </w:p>
    <w:p w14:paraId="77955F84" w14:textId="77777777" w:rsidR="00B56884" w:rsidRDefault="00B56884" w:rsidP="00B56884">
      <w:pPr>
        <w:pStyle w:val="Bezmezer"/>
      </w:pPr>
      <w:r>
        <w:t xml:space="preserve">skalním městem střední Evropy. Prohlídka s průvodcem, možnost projížďky po skalním jezírku na pramici. </w:t>
      </w:r>
    </w:p>
    <w:p w14:paraId="387E4636" w14:textId="77777777" w:rsidR="00B56884" w:rsidRDefault="00B56884" w:rsidP="00B56884">
      <w:pPr>
        <w:pStyle w:val="Bezmezer"/>
      </w:pPr>
      <w:r>
        <w:t xml:space="preserve">Odpoledne návštěva oblasti </w:t>
      </w:r>
      <w:r w:rsidRPr="005D4F71">
        <w:rPr>
          <w:b/>
          <w:bCs/>
        </w:rPr>
        <w:t>Broumovských stěn</w:t>
      </w:r>
      <w:r>
        <w:t xml:space="preserve"> a procházky a výhledy do okolí. V případě nepříznivého počasí náhradní program po domluvě s průvodcem (klášter nebo dřevěný kostel v Broumově apod.)</w:t>
      </w:r>
    </w:p>
    <w:p w14:paraId="5F5857D0" w14:textId="77777777" w:rsidR="00B56884" w:rsidRDefault="00B56884" w:rsidP="00B56884">
      <w:pPr>
        <w:pStyle w:val="Bezmezer"/>
      </w:pPr>
      <w:r>
        <w:t>Přejezd zpět na ubytování, večeře</w:t>
      </w:r>
    </w:p>
    <w:p w14:paraId="5B2DAA5E" w14:textId="77777777" w:rsidR="00B56884" w:rsidRDefault="00B56884" w:rsidP="00B56884">
      <w:pPr>
        <w:pStyle w:val="Bezmezer"/>
      </w:pPr>
    </w:p>
    <w:p w14:paraId="01EDAFE5" w14:textId="78997ECF" w:rsidR="00B56884" w:rsidRDefault="00B56884" w:rsidP="00B56884">
      <w:pPr>
        <w:pStyle w:val="Bezmezer"/>
      </w:pPr>
      <w:r w:rsidRPr="00B56884">
        <w:rPr>
          <w:b/>
          <w:bCs/>
        </w:rPr>
        <w:t>3. den</w:t>
      </w:r>
      <w:r>
        <w:t xml:space="preserve"> po snídani odjezd do </w:t>
      </w:r>
      <w:r w:rsidRPr="005D4F71">
        <w:rPr>
          <w:b/>
          <w:bCs/>
        </w:rPr>
        <w:t>Josefova</w:t>
      </w:r>
      <w:r>
        <w:t xml:space="preserve"> a prohlídka místní podzemní pevnosti postavené za doby rakouské monarchie.  Místní raritou je to, že se celá podzemní trasa prochází pouze za svitu svíček, což ji činí velice atraktivní.</w:t>
      </w:r>
    </w:p>
    <w:p w14:paraId="16818C35" w14:textId="2D78C8F1" w:rsidR="00B56884" w:rsidRDefault="00B56884" w:rsidP="00B56884">
      <w:pPr>
        <w:pStyle w:val="Bezmezer"/>
      </w:pPr>
      <w:r>
        <w:t>Odpoledne návštěva muzea v </w:t>
      </w:r>
      <w:r w:rsidRPr="005D4F71">
        <w:rPr>
          <w:b/>
          <w:bCs/>
        </w:rPr>
        <w:t>Třebechovicích</w:t>
      </w:r>
      <w:r>
        <w:t xml:space="preserve"> s unikátním </w:t>
      </w:r>
      <w:r w:rsidRPr="00CF067F">
        <w:rPr>
          <w:b/>
          <w:bCs/>
          <w:i/>
          <w:iCs/>
        </w:rPr>
        <w:t>mechanickým betlémem</w:t>
      </w:r>
      <w:r>
        <w:t>, jenž patří mezi naše nejvzácnější lidové umělecké památky.</w:t>
      </w:r>
    </w:p>
    <w:p w14:paraId="02EC8096" w14:textId="32477AA1" w:rsidR="00B56884" w:rsidRDefault="00B56884" w:rsidP="00B56884">
      <w:pPr>
        <w:pStyle w:val="Bezmezer"/>
      </w:pPr>
      <w:r>
        <w:t>Návrat do nástupních míst.</w:t>
      </w:r>
    </w:p>
    <w:p w14:paraId="460DAEDE" w14:textId="55FED622" w:rsidR="00B56884" w:rsidRDefault="005A66E1" w:rsidP="00B56884">
      <w:pPr>
        <w:pStyle w:val="Bezmez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E2E067" wp14:editId="2306625E">
            <wp:simplePos x="0" y="0"/>
            <wp:positionH relativeFrom="margin">
              <wp:posOffset>4139565</wp:posOffset>
            </wp:positionH>
            <wp:positionV relativeFrom="paragraph">
              <wp:posOffset>215265</wp:posOffset>
            </wp:positionV>
            <wp:extent cx="2278380" cy="1562100"/>
            <wp:effectExtent l="0" t="0" r="7620" b="0"/>
            <wp:wrapTight wrapText="bothSides">
              <wp:wrapPolygon edited="0">
                <wp:start x="0" y="0"/>
                <wp:lineTo x="0" y="21337"/>
                <wp:lineTo x="21492" y="21337"/>
                <wp:lineTo x="21492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84">
        <w:rPr>
          <w:noProof/>
        </w:rPr>
        <w:drawing>
          <wp:anchor distT="0" distB="0" distL="114300" distR="114300" simplePos="0" relativeHeight="251662336" behindDoc="1" locked="0" layoutInCell="1" allowOverlap="1" wp14:anchorId="3F2F90B3" wp14:editId="742D5952">
            <wp:simplePos x="0" y="0"/>
            <wp:positionH relativeFrom="column">
              <wp:posOffset>2394585</wp:posOffset>
            </wp:positionH>
            <wp:positionV relativeFrom="paragraph">
              <wp:posOffset>32385</wp:posOffset>
            </wp:positionV>
            <wp:extent cx="17373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84">
        <w:rPr>
          <w:noProof/>
        </w:rPr>
        <w:drawing>
          <wp:anchor distT="0" distB="0" distL="114300" distR="114300" simplePos="0" relativeHeight="251661312" behindDoc="1" locked="0" layoutInCell="1" allowOverlap="1" wp14:anchorId="5A0B57DA" wp14:editId="799CEC2F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238506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93" y="21374"/>
                <wp:lineTo x="21393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FAD8" w14:textId="08F41F37" w:rsidR="00B56884" w:rsidRDefault="00B56884" w:rsidP="00991651">
      <w:pPr>
        <w:spacing w:after="0" w:line="240" w:lineRule="auto"/>
      </w:pPr>
    </w:p>
    <w:p w14:paraId="204C527D" w14:textId="1E415876" w:rsidR="00991651" w:rsidRPr="00991651" w:rsidRDefault="00991651" w:rsidP="00991651">
      <w:pPr>
        <w:spacing w:after="0" w:line="240" w:lineRule="auto"/>
      </w:pPr>
      <w:r w:rsidRPr="00991651">
        <w:rPr>
          <w:b/>
          <w:bCs/>
          <w:u w:val="single"/>
        </w:rPr>
        <w:t>Cena zahrnuje:</w:t>
      </w:r>
      <w:r w:rsidRPr="00991651">
        <w:t xml:space="preserve"> doprava </w:t>
      </w:r>
      <w:proofErr w:type="spellStart"/>
      <w:proofErr w:type="gramStart"/>
      <w:r w:rsidRPr="00991651">
        <w:t>lux.busem</w:t>
      </w:r>
      <w:proofErr w:type="spellEnd"/>
      <w:proofErr w:type="gramEnd"/>
      <w:r w:rsidRPr="00991651">
        <w:t>, 2x ubytování</w:t>
      </w:r>
      <w:r w:rsidR="00B56884">
        <w:t xml:space="preserve"> s </w:t>
      </w:r>
      <w:r w:rsidRPr="00991651">
        <w:t>polopenz</w:t>
      </w:r>
      <w:r w:rsidR="00B56884">
        <w:t>í</w:t>
      </w:r>
      <w:r w:rsidRPr="00991651">
        <w:t>, průvodce, pojištění CK pro případ úpadku.</w:t>
      </w:r>
    </w:p>
    <w:p w14:paraId="050D6F7E" w14:textId="5BD58592" w:rsidR="00991651" w:rsidRDefault="00991651" w:rsidP="00991651">
      <w:pPr>
        <w:spacing w:after="0" w:line="240" w:lineRule="auto"/>
      </w:pPr>
      <w:r w:rsidRPr="00991651">
        <w:rPr>
          <w:b/>
          <w:bCs/>
          <w:u w:val="single"/>
        </w:rPr>
        <w:t>Cena nezahrnuje:</w:t>
      </w:r>
      <w:r w:rsidRPr="00991651">
        <w:t xml:space="preserve"> vstupy</w:t>
      </w:r>
      <w:r w:rsidR="005A66E1">
        <w:t xml:space="preserve"> </w:t>
      </w:r>
    </w:p>
    <w:p w14:paraId="1929A629" w14:textId="1C94AA86" w:rsidR="00764680" w:rsidRPr="00764680" w:rsidRDefault="00764680" w:rsidP="00764680">
      <w:pPr>
        <w:tabs>
          <w:tab w:val="left" w:pos="3984"/>
        </w:tabs>
      </w:pPr>
    </w:p>
    <w:sectPr w:rsidR="00764680" w:rsidRPr="00764680" w:rsidSect="00B56884">
      <w:headerReference w:type="default" r:id="rId10"/>
      <w:footerReference w:type="default" r:id="rId11"/>
      <w:pgSz w:w="11906" w:h="16838"/>
      <w:pgMar w:top="0" w:right="991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5C20" w14:textId="77777777" w:rsidR="00E87F00" w:rsidRDefault="00E87F00" w:rsidP="00E87F00">
      <w:pPr>
        <w:spacing w:after="0" w:line="240" w:lineRule="auto"/>
      </w:pPr>
      <w:r>
        <w:separator/>
      </w:r>
    </w:p>
  </w:endnote>
  <w:endnote w:type="continuationSeparator" w:id="0">
    <w:p w14:paraId="209B6A18" w14:textId="77777777" w:rsidR="00E87F00" w:rsidRDefault="00E87F00" w:rsidP="00E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6739" w14:textId="77777777" w:rsidR="006673A6" w:rsidRDefault="006673A6" w:rsidP="006673A6">
    <w:pPr>
      <w:pStyle w:val="Zpat"/>
      <w:jc w:val="center"/>
    </w:pPr>
    <w:r>
      <w:t>Nástupní místa: dle domluvy</w:t>
    </w:r>
    <w:r>
      <w:br/>
      <w:t>CK Valaška, tel.: 5</w:t>
    </w:r>
    <w:r w:rsidR="00011CE0">
      <w:t>7</w:t>
    </w:r>
    <w:r>
      <w:t xml:space="preserve">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  <w:r>
      <w:br/>
    </w:r>
  </w:p>
  <w:p w14:paraId="2076C9EE" w14:textId="77777777" w:rsidR="006673A6" w:rsidRDefault="006673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8AC2" w14:textId="77777777" w:rsidR="00E87F00" w:rsidRDefault="00E87F00" w:rsidP="00E87F00">
      <w:pPr>
        <w:spacing w:after="0" w:line="240" w:lineRule="auto"/>
      </w:pPr>
      <w:r>
        <w:separator/>
      </w:r>
    </w:p>
  </w:footnote>
  <w:footnote w:type="continuationSeparator" w:id="0">
    <w:p w14:paraId="3FD01351" w14:textId="77777777" w:rsidR="00E87F00" w:rsidRDefault="00E87F00" w:rsidP="00E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A7FE" w14:textId="5D173415" w:rsidR="00B56884" w:rsidRPr="00B56884" w:rsidRDefault="00B56884" w:rsidP="00B56884">
    <w:pPr>
      <w:pStyle w:val="Zhlav"/>
      <w:jc w:val="center"/>
      <w:rPr>
        <w:b/>
        <w:bCs/>
      </w:rPr>
    </w:pPr>
    <w:r w:rsidRPr="00B56884">
      <w:rPr>
        <w:b/>
        <w:bCs/>
        <w:noProof/>
      </w:rPr>
      <w:drawing>
        <wp:anchor distT="0" distB="0" distL="114300" distR="288290" simplePos="0" relativeHeight="251660288" behindDoc="0" locked="0" layoutInCell="0" allowOverlap="1" wp14:anchorId="3610F9E2" wp14:editId="6AF53C4D">
          <wp:simplePos x="0" y="0"/>
          <wp:positionH relativeFrom="page">
            <wp:posOffset>6660515</wp:posOffset>
          </wp:positionH>
          <wp:positionV relativeFrom="page">
            <wp:posOffset>190500</wp:posOffset>
          </wp:positionV>
          <wp:extent cx="505460" cy="527050"/>
          <wp:effectExtent l="0" t="0" r="8890" b="6350"/>
          <wp:wrapNone/>
          <wp:docPr id="19" name="Obrázek 19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884">
      <w:rPr>
        <w:b/>
        <w:bCs/>
        <w:noProof/>
      </w:rPr>
      <w:drawing>
        <wp:anchor distT="0" distB="0" distL="114300" distR="288290" simplePos="0" relativeHeight="251659264" behindDoc="0" locked="0" layoutInCell="0" allowOverlap="1" wp14:anchorId="444F1710" wp14:editId="3A60A26B">
          <wp:simplePos x="0" y="0"/>
          <wp:positionH relativeFrom="page">
            <wp:posOffset>452755</wp:posOffset>
          </wp:positionH>
          <wp:positionV relativeFrom="page">
            <wp:posOffset>175260</wp:posOffset>
          </wp:positionV>
          <wp:extent cx="447040" cy="466090"/>
          <wp:effectExtent l="0" t="0" r="0" b="0"/>
          <wp:wrapNone/>
          <wp:docPr id="20" name="Obrázek 20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884">
      <w:rPr>
        <w:b/>
        <w:bCs/>
      </w:rPr>
      <w:t>CESTOVNÍ KANCELÁŘ VALAŠKA</w:t>
    </w:r>
  </w:p>
  <w:p w14:paraId="641D7351" w14:textId="77777777" w:rsidR="00B56884" w:rsidRPr="00843CBA" w:rsidRDefault="00B56884" w:rsidP="00B56884">
    <w:pPr>
      <w:pStyle w:val="Zhlav"/>
      <w:jc w:val="center"/>
      <w:rPr>
        <w:b/>
        <w:bCs/>
        <w:color w:val="FF0000"/>
      </w:rPr>
    </w:pPr>
    <w:r>
      <w:rPr>
        <w:rFonts w:ascii="Segoe UI Emoji" w:eastAsia="Segoe UI Emoji" w:hAnsi="Segoe UI Emoji" w:cs="Segoe UI Emoji"/>
        <w:color w:val="FF0000"/>
      </w:rPr>
      <w:t>😊</w:t>
    </w:r>
    <w:r>
      <w:rPr>
        <w:b/>
        <w:bCs/>
        <w:color w:val="FF0000"/>
      </w:rPr>
      <w:t xml:space="preserve"> Jsme tu pro Vás více než </w:t>
    </w:r>
    <w:r>
      <w:rPr>
        <w:b/>
        <w:bCs/>
        <w:color w:val="FF0000"/>
        <w:sz w:val="28"/>
        <w:szCs w:val="28"/>
      </w:rPr>
      <w:t xml:space="preserve">32 </w:t>
    </w:r>
    <w:r>
      <w:rPr>
        <w:b/>
        <w:bCs/>
        <w:color w:val="FF0000"/>
      </w:rPr>
      <w:t xml:space="preserve">let. Děkujeme Vám za důvěru. </w:t>
    </w:r>
    <w:r>
      <w:rPr>
        <w:rFonts w:ascii="Segoe UI Emoji" w:eastAsia="Segoe UI Emoji" w:hAnsi="Segoe UI Emoji" w:cs="Segoe UI Emoji"/>
        <w:color w:val="FF0000"/>
      </w:rPr>
      <w:t>😊</w:t>
    </w:r>
  </w:p>
  <w:p w14:paraId="6DA2EC39" w14:textId="77777777" w:rsidR="006673A6" w:rsidRDefault="00667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6E3"/>
    <w:multiLevelType w:val="hybridMultilevel"/>
    <w:tmpl w:val="F6084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7D87"/>
    <w:multiLevelType w:val="hybridMultilevel"/>
    <w:tmpl w:val="7D4AF020"/>
    <w:lvl w:ilvl="0" w:tplc="45A2C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AB"/>
    <w:rsid w:val="00011CE0"/>
    <w:rsid w:val="00132735"/>
    <w:rsid w:val="00177A2F"/>
    <w:rsid w:val="001C10D6"/>
    <w:rsid w:val="001C5268"/>
    <w:rsid w:val="0021370E"/>
    <w:rsid w:val="00233569"/>
    <w:rsid w:val="002902F6"/>
    <w:rsid w:val="002C1194"/>
    <w:rsid w:val="00326F1B"/>
    <w:rsid w:val="00400C56"/>
    <w:rsid w:val="004258F8"/>
    <w:rsid w:val="0048774C"/>
    <w:rsid w:val="00526597"/>
    <w:rsid w:val="005A66E1"/>
    <w:rsid w:val="00621610"/>
    <w:rsid w:val="00654180"/>
    <w:rsid w:val="006673A6"/>
    <w:rsid w:val="006F6902"/>
    <w:rsid w:val="00746D73"/>
    <w:rsid w:val="00757545"/>
    <w:rsid w:val="00764680"/>
    <w:rsid w:val="008667E2"/>
    <w:rsid w:val="008B730D"/>
    <w:rsid w:val="00913A94"/>
    <w:rsid w:val="00991651"/>
    <w:rsid w:val="00A14B02"/>
    <w:rsid w:val="00A433C7"/>
    <w:rsid w:val="00AA254E"/>
    <w:rsid w:val="00AE74ED"/>
    <w:rsid w:val="00B53156"/>
    <w:rsid w:val="00B56884"/>
    <w:rsid w:val="00C76A72"/>
    <w:rsid w:val="00C85238"/>
    <w:rsid w:val="00C874E6"/>
    <w:rsid w:val="00CF4377"/>
    <w:rsid w:val="00D21AAB"/>
    <w:rsid w:val="00D2393E"/>
    <w:rsid w:val="00DD3BE6"/>
    <w:rsid w:val="00E7665A"/>
    <w:rsid w:val="00E87F00"/>
    <w:rsid w:val="00F632C1"/>
    <w:rsid w:val="00F73B78"/>
    <w:rsid w:val="00F9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E1519C6"/>
  <w15:chartTrackingRefBased/>
  <w15:docId w15:val="{CF575E98-DC2A-4AC0-9FB6-A4857DD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3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7oe">
    <w:name w:val="_7oe"/>
    <w:basedOn w:val="Standardnpsmoodstavce"/>
    <w:rsid w:val="00D21AAB"/>
  </w:style>
  <w:style w:type="paragraph" w:styleId="Textbubliny">
    <w:name w:val="Balloon Text"/>
    <w:basedOn w:val="Normln"/>
    <w:link w:val="TextbublinyChar"/>
    <w:uiPriority w:val="99"/>
    <w:semiHidden/>
    <w:unhideWhenUsed/>
    <w:rsid w:val="0013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3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13A9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2393E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F00"/>
  </w:style>
  <w:style w:type="paragraph" w:styleId="Zpat">
    <w:name w:val="footer"/>
    <w:basedOn w:val="Normln"/>
    <w:link w:val="ZpatChar"/>
    <w:uiPriority w:val="99"/>
    <w:unhideWhenUsed/>
    <w:rsid w:val="00E87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F00"/>
  </w:style>
  <w:style w:type="character" w:styleId="Hypertextovodkaz">
    <w:name w:val="Hyperlink"/>
    <w:basedOn w:val="Standardnpsmoodstavce"/>
    <w:uiPriority w:val="99"/>
    <w:unhideWhenUsed/>
    <w:rsid w:val="00667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Hořanská</dc:creator>
  <cp:keywords/>
  <dc:description/>
  <cp:lastModifiedBy>Martina</cp:lastModifiedBy>
  <cp:revision>4</cp:revision>
  <cp:lastPrinted>2022-02-28T11:52:00Z</cp:lastPrinted>
  <dcterms:created xsi:type="dcterms:W3CDTF">2022-02-28T11:39:00Z</dcterms:created>
  <dcterms:modified xsi:type="dcterms:W3CDTF">2022-02-28T11:53:00Z</dcterms:modified>
</cp:coreProperties>
</file>